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8A" w:rsidRPr="00AA318A" w:rsidRDefault="00AA318A" w:rsidP="00AA318A">
      <w:pPr>
        <w:shd w:val="clear" w:color="auto" w:fill="FFFFFF"/>
        <w:spacing w:before="150" w:after="150" w:line="450" w:lineRule="atLeast"/>
        <w:jc w:val="center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AA318A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fldChar w:fldCharType="begin"/>
      </w:r>
      <w:r w:rsidRPr="00AA318A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instrText xml:space="preserve"> HYPERLINK "http://www.minobr.ulgov.ru/dokumenty/vse-dokumenty/1449-prikaz-ministerstva-obrazovaniya-i-nauki-ulyanovskoj-oblasti-2-ot-27-fevralya-2014-goda" </w:instrText>
      </w:r>
      <w:r w:rsidRPr="00AA318A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fldChar w:fldCharType="separate"/>
      </w:r>
      <w:r w:rsidRPr="00AA318A">
        <w:rPr>
          <w:rFonts w:ascii="Helvetica" w:eastAsia="Times New Roman" w:hAnsi="Helvetica" w:cs="Helvetica"/>
          <w:b/>
          <w:bCs/>
          <w:sz w:val="38"/>
          <w:lang w:eastAsia="ru-RU"/>
        </w:rPr>
        <w:t xml:space="preserve">Приказ Министерства образования и науки Ульяновской области </w:t>
      </w:r>
      <w:r>
        <w:rPr>
          <w:rFonts w:ascii="Helvetica" w:eastAsia="Times New Roman" w:hAnsi="Helvetica" w:cs="Helvetica"/>
          <w:b/>
          <w:bCs/>
          <w:sz w:val="38"/>
          <w:lang w:eastAsia="ru-RU"/>
        </w:rPr>
        <w:t xml:space="preserve">                                                                   </w:t>
      </w:r>
      <w:r w:rsidRPr="00AA318A">
        <w:rPr>
          <w:rFonts w:ascii="Helvetica" w:eastAsia="Times New Roman" w:hAnsi="Helvetica" w:cs="Helvetica"/>
          <w:b/>
          <w:bCs/>
          <w:sz w:val="38"/>
          <w:lang w:eastAsia="ru-RU"/>
        </w:rPr>
        <w:t>№2 от 27 февраля 2014 года</w:t>
      </w:r>
      <w:r w:rsidRPr="00AA318A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fldChar w:fldCharType="end"/>
      </w:r>
    </w:p>
    <w:p w:rsidR="00AA318A" w:rsidRDefault="00AA318A" w:rsidP="00AA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18A" w:rsidRDefault="00AA318A" w:rsidP="00AA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18A" w:rsidRPr="00AA318A" w:rsidRDefault="00AA318A" w:rsidP="00AA31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некоторых вопросах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части 5 статьи 67 Федерального закона от 29 декабря 2012 года № 273-ФЗ «Об образовании в Российской Федерации», пункта 24 статьи 5 Закона Ульяновской области от 13 августа 2013 года № 134-ЗО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proofErr w:type="gramEnd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образовании в Ульяновской области» приказываю: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Установить, что случаями организации индивидуального отбора</w:t>
      </w:r>
      <w:r w:rsidRPr="00AA318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профильного обучения являются: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</w:t>
      </w: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риём обучающихся в классы с углубленным изучением отдельных учебных предметов в общеобразовательных организациях, реализующих образовательные программы основного общего и среднего общего образования;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AA318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риём обучающихся в классы профильного обучения в общеобразовательных организациях, реализующих образовательные программы основного общего и среднего общего образования.</w:t>
      </w:r>
      <w:proofErr w:type="gramEnd"/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</w:t>
      </w:r>
      <w:r w:rsidRPr="00AA318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(прилагается).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AA318A" w:rsidRPr="00AA318A" w:rsidTr="00AA318A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18A" w:rsidRPr="00AA318A" w:rsidRDefault="00AA318A" w:rsidP="00AA318A">
            <w:pPr>
              <w:spacing w:after="0" w:line="255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318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18A" w:rsidRPr="00AA318A" w:rsidRDefault="00AA318A" w:rsidP="00AA318A">
            <w:pPr>
              <w:spacing w:after="150" w:line="255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УТВЕРЖДЁН</w:t>
            </w:r>
          </w:p>
          <w:p w:rsidR="00AA318A" w:rsidRPr="00AA318A" w:rsidRDefault="00AA318A" w:rsidP="00AA318A">
            <w:pPr>
              <w:spacing w:after="150" w:line="255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приказом Министерства образования</w:t>
            </w:r>
          </w:p>
          <w:p w:rsidR="00AA318A" w:rsidRPr="00AA318A" w:rsidRDefault="00AA318A" w:rsidP="00AA318A">
            <w:pPr>
              <w:spacing w:after="150" w:line="255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науки Ульяновской области</w:t>
            </w:r>
          </w:p>
          <w:p w:rsidR="00AA318A" w:rsidRPr="00AA318A" w:rsidRDefault="00AA318A" w:rsidP="00AA318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A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от 27 февраля 2014 года №2</w:t>
            </w:r>
          </w:p>
        </w:tc>
      </w:tr>
    </w:tbl>
    <w:p w:rsidR="00AA318A" w:rsidRPr="00AA318A" w:rsidRDefault="00AA318A" w:rsidP="00AA318A">
      <w:pPr>
        <w:shd w:val="clear" w:color="auto" w:fill="FFFFFF"/>
        <w:spacing w:after="150" w:line="255" w:lineRule="atLeast"/>
        <w:ind w:firstLine="709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Порядок </w:t>
      </w:r>
      <w:r w:rsidRPr="00AA3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A31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</w:t>
      </w:r>
      <w:r w:rsidRPr="00AA31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углубленным изучением отдельных учебных предметов или для профильного обучения</w:t>
      </w:r>
    </w:p>
    <w:p w:rsidR="00AA318A" w:rsidRPr="00AA318A" w:rsidRDefault="00AA318A" w:rsidP="00AA318A">
      <w:pPr>
        <w:numPr>
          <w:ilvl w:val="0"/>
          <w:numId w:val="1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определяет правила организации</w:t>
      </w: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AA318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5 статьи 67 Федерального закона от 29.12.2012 № 273-ФЗ «Об образовании в Российской Федерации», пункта 24 статьи 5 Закона Ульяновской области от 13.08.2013</w:t>
      </w:r>
      <w:proofErr w:type="gramEnd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134-ЗО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proofErr w:type="gramEnd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образовании в Ульяновской области».</w:t>
      </w:r>
    </w:p>
    <w:p w:rsidR="00AA318A" w:rsidRPr="00AA318A" w:rsidRDefault="00AA318A" w:rsidP="00AA318A">
      <w:pPr>
        <w:numPr>
          <w:ilvl w:val="0"/>
          <w:numId w:val="1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A318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 отбора</w:t>
      </w:r>
      <w:r w:rsidRPr="00AA318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профильного обучения (далее – индивидуальный отбор) осуществляется государственной или муниципальной образовательной организацией (далее – образовательная организация) в соответствии с настоящим Порядком и локальными нормативными актами образовательной организации.</w:t>
      </w:r>
      <w:proofErr w:type="gramEnd"/>
    </w:p>
    <w:p w:rsidR="00AA318A" w:rsidRPr="00AA318A" w:rsidRDefault="00AA318A" w:rsidP="00AA318A">
      <w:pPr>
        <w:numPr>
          <w:ilvl w:val="0"/>
          <w:numId w:val="1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отбор</w:t>
      </w: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без учёта проживания 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территории, за которой закреплена образовательная организация.</w:t>
      </w:r>
    </w:p>
    <w:p w:rsidR="00AA318A" w:rsidRPr="00AA318A" w:rsidRDefault="00AA318A" w:rsidP="00AA318A">
      <w:pPr>
        <w:numPr>
          <w:ilvl w:val="0"/>
          <w:numId w:val="1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отбор в класс с углубленным изучением отдельных учебных предметов проводится, начиная с уровня основного общего образования.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отбор в класс профильного обучения проводится, начиная с уровня среднего общего образования</w:t>
      </w:r>
    </w:p>
    <w:p w:rsidR="00AA318A" w:rsidRPr="00AA318A" w:rsidRDefault="00AA318A" w:rsidP="00AA318A">
      <w:pPr>
        <w:numPr>
          <w:ilvl w:val="0"/>
          <w:numId w:val="2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Преимущественным правом зачисления в класс с углубленным изучением отдельных учебных предметов либо в класс профильного обучения пользуются следующие обучающиеся:</w:t>
      </w:r>
    </w:p>
    <w:p w:rsidR="00AA318A" w:rsidRPr="00AA318A" w:rsidRDefault="00AA318A" w:rsidP="00AA318A">
      <w:pPr>
        <w:numPr>
          <w:ilvl w:val="0"/>
          <w:numId w:val="2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и призёры всероссийских, региональных и муниципальных олимпиад, спортивных состязаний по отдельным учебным предметам либо предметам профильного обучения;</w:t>
      </w:r>
    </w:p>
    <w:p w:rsidR="00AA318A" w:rsidRPr="00AA318A" w:rsidRDefault="00AA318A" w:rsidP="00AA318A">
      <w:pPr>
        <w:numPr>
          <w:ilvl w:val="0"/>
          <w:numId w:val="2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AA318A" w:rsidRPr="00AA318A" w:rsidRDefault="00AA318A" w:rsidP="00AA318A">
      <w:pPr>
        <w:numPr>
          <w:ilvl w:val="0"/>
          <w:numId w:val="2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предметов, либо в классах профильного обучения.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равном количестве среднего балла ведомости успеваемости (или аттестата об основном общем образовании) преимущественным правом зачисления пользуются обучающиеся данной образовательной организации.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организации</w:t>
      </w:r>
      <w:r w:rsidRPr="00AA31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 отбора</w:t>
      </w:r>
      <w:r w:rsidRPr="00AA318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создаёт комиссию по индивидуальному отбору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профильного обучения (далее – Комиссия).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Комиссии включаются педагогические работники, осуществляющие 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основного общего и среднего общего образования с углубленным изучением отдельных предметов или профильное обучение, представители советов родителей (законных представителей) обучающихся и других подобных органов.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Комисс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её</w:t>
      </w:r>
      <w:proofErr w:type="gramEnd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утверждается локальным актом образовательной организации.</w:t>
      </w:r>
    </w:p>
    <w:p w:rsidR="00AA318A" w:rsidRPr="00AA318A" w:rsidRDefault="00AA318A" w:rsidP="00AA318A">
      <w:pPr>
        <w:numPr>
          <w:ilvl w:val="0"/>
          <w:numId w:val="3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40 календарных дней до дня заседания Комиссии образовательная организация информирует обучающихся и их родителей (законных представителей) об организации индивидуального отбора в образовательной организации путём размещения информации на информационных стендах образовательной организации и официальном сайте образовательной организации информационно-телекоммуникационной сети «Интернет», через советы родителей (законных представителей) обучающихся.</w:t>
      </w:r>
    </w:p>
    <w:p w:rsidR="00AA318A" w:rsidRPr="00AA318A" w:rsidRDefault="00AA318A" w:rsidP="00AA318A">
      <w:pPr>
        <w:numPr>
          <w:ilvl w:val="0"/>
          <w:numId w:val="3"/>
        </w:numPr>
        <w:shd w:val="clear" w:color="auto" w:fill="FFFFFF"/>
        <w:spacing w:after="60" w:line="30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индивидуального отбора родители (законные представители) обучающегося не позднее 10 календарных дней до дня заседания Комиссии представляют в Комиссию: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заявление;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заверенную в установленном порядке копию свидетельства о рождении обучающегося;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3)документы, подтверждающие преимущественное право зачисления в класс с углубленным изучением отдельных учебных предметов либо в класс профильного обучения.</w:t>
      </w:r>
    </w:p>
    <w:p w:rsidR="00AA318A" w:rsidRPr="00AA318A" w:rsidRDefault="00AA318A" w:rsidP="00AA31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9. Индивидуальный отбор осуществляться в порядке, определяемом локальным актом образовательной организации.</w:t>
      </w:r>
    </w:p>
    <w:p w:rsidR="00AA318A" w:rsidRPr="00AA318A" w:rsidRDefault="00AA318A" w:rsidP="00AA31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</w:t>
      </w:r>
      <w:r w:rsidRPr="00AA318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При равных результатах индивидуального отбора учитывается средний балл оценок успеваемости по результатам промежуточной или итоговой аттестации, исчисляемый как среднее арифметическое суммы оценок успеваемости по результатам промежуточной или итоговой аттестации.</w:t>
      </w:r>
    </w:p>
    <w:p w:rsidR="00AA318A" w:rsidRPr="00AA318A" w:rsidRDefault="00AA318A" w:rsidP="00AA31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AA318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Отказ по результатам индивидуального отбора не является основанием для 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отчисления</w:t>
      </w:r>
      <w:proofErr w:type="gramEnd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из образовательной организации.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Зачисление обучающихся осуществляется на основании протокола комиссии по результатам индивидуального отбора и оформляется приказом руководителя образовательной организации не позднее 10 календарных дней до начала учебного года.</w:t>
      </w:r>
    </w:p>
    <w:p w:rsidR="00AA318A" w:rsidRPr="00AA318A" w:rsidRDefault="00AA318A" w:rsidP="00AA318A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результатам индивидуального отбора и зачислении обучающихся доводится до обучающихся, а также их родителей (законных представителей) посредством размещения на официальном сайте и информационных стендах образовательной организации не позднее 3 календарных дней после даты зачисления.</w:t>
      </w:r>
      <w:proofErr w:type="gramEnd"/>
    </w:p>
    <w:p w:rsidR="00AA318A" w:rsidRPr="00AA318A" w:rsidRDefault="00AA318A" w:rsidP="00AA318A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При поступлении в класс с углубленным изучением отдельных учебных предметов либо в класс профильного обучения обучающиеся, их родители (законные представители) должны быть ознакомлены с документами, регламентирующими образовательный процесс в образовательной организации.</w:t>
      </w:r>
    </w:p>
    <w:p w:rsidR="00AA318A" w:rsidRDefault="00AA318A" w:rsidP="00AA318A">
      <w:pPr>
        <w:shd w:val="clear" w:color="auto" w:fill="FFFFFF"/>
        <w:spacing w:after="15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</w:t>
      </w:r>
      <w:proofErr w:type="gramStart"/>
      <w:r w:rsidRPr="00AA3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обучающимися из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(при их наличии) либо классы непрофильного обучения (при их наличии).</w:t>
      </w:r>
      <w:proofErr w:type="gramEnd"/>
    </w:p>
    <w:p w:rsidR="00AA318A" w:rsidRPr="00AA318A" w:rsidRDefault="00AA318A" w:rsidP="00AA318A">
      <w:pPr>
        <w:shd w:val="clear" w:color="auto" w:fill="FFFFFF"/>
        <w:spacing w:after="150" w:line="255" w:lineRule="atLeast"/>
        <w:ind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8091E" w:rsidRDefault="00AA318A">
      <w:r w:rsidRPr="00AA318A">
        <w:t>http://www.minobr.ulgov.ru/</w:t>
      </w:r>
    </w:p>
    <w:sectPr w:rsidR="0088091E" w:rsidSect="0088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F37"/>
    <w:multiLevelType w:val="multilevel"/>
    <w:tmpl w:val="CB4C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22A"/>
    <w:multiLevelType w:val="multilevel"/>
    <w:tmpl w:val="EBD6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37FA6"/>
    <w:multiLevelType w:val="multilevel"/>
    <w:tmpl w:val="A10A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318A"/>
    <w:rsid w:val="0088091E"/>
    <w:rsid w:val="00AA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E"/>
  </w:style>
  <w:style w:type="paragraph" w:styleId="2">
    <w:name w:val="heading 2"/>
    <w:basedOn w:val="a"/>
    <w:link w:val="20"/>
    <w:uiPriority w:val="9"/>
    <w:qFormat/>
    <w:rsid w:val="00AA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18A"/>
    <w:rPr>
      <w:b/>
      <w:bCs/>
    </w:rPr>
  </w:style>
  <w:style w:type="character" w:customStyle="1" w:styleId="apple-converted-space">
    <w:name w:val="apple-converted-space"/>
    <w:basedOn w:val="a0"/>
    <w:rsid w:val="00AA318A"/>
  </w:style>
  <w:style w:type="paragraph" w:customStyle="1" w:styleId="consplusnormal">
    <w:name w:val="consplusnormal"/>
    <w:basedOn w:val="a"/>
    <w:rsid w:val="00A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A3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2014-03-17T12:26:00Z</dcterms:created>
  <dcterms:modified xsi:type="dcterms:W3CDTF">2014-03-17T12:27:00Z</dcterms:modified>
</cp:coreProperties>
</file>